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 вручена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Раджабова 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Малика </w:t>
      </w:r>
      <w:r>
        <w:rPr>
          <w:rFonts w:ascii="Times New Roman" w:eastAsia="Times New Roman" w:hAnsi="Times New Roman" w:cs="Times New Roman"/>
          <w:sz w:val="28"/>
          <w:szCs w:val="28"/>
        </w:rPr>
        <w:t>Гаджиевича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592520105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